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F37D" w14:textId="0BA9963F" w:rsidR="00823E3A" w:rsidRPr="00133EE2" w:rsidRDefault="00133EE2" w:rsidP="00133EE2">
      <w:pPr>
        <w:pStyle w:val="Nadpis1"/>
        <w:jc w:val="center"/>
        <w:rPr>
          <w:rFonts w:ascii="Times New Roman" w:hAnsi="Times New Roman"/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133EE2">
        <w:rPr>
          <w:b w:val="0"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RYCHLÝ CHECKLIST: JSME V BEZPEČÍ PŘED RIZIKY ČÍNSKÝCH TECHNOLOGIÍ?</w:t>
      </w:r>
    </w:p>
    <w:bookmarkEnd w:id="0"/>
    <w:p w14:paraId="40D0C1BA" w14:textId="77777777" w:rsidR="00823E3A" w:rsidRPr="00133EE2" w:rsidRDefault="00823E3A" w:rsidP="00823E3A">
      <w:pPr>
        <w:pStyle w:val="Normlnweb"/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t xml:space="preserve">Projděte si následující body. Pokud na některou otázku odpovíte </w:t>
      </w:r>
      <w:r w:rsidRPr="00133EE2">
        <w:rPr>
          <w:rStyle w:val="Siln"/>
          <w:rFonts w:asciiTheme="majorHAnsi" w:hAnsiTheme="majorHAnsi" w:cstheme="majorHAnsi"/>
        </w:rPr>
        <w:t>NE</w:t>
      </w:r>
      <w:r w:rsidRPr="00133EE2">
        <w:rPr>
          <w:rFonts w:asciiTheme="majorHAnsi" w:hAnsiTheme="majorHAnsi" w:cstheme="majorHAnsi"/>
        </w:rPr>
        <w:t>, je vhodné situaci řešit.</w:t>
      </w:r>
    </w:p>
    <w:p w14:paraId="23A4C2B5" w14:textId="71E3FD1B" w:rsidR="00823E3A" w:rsidRPr="00133EE2" w:rsidRDefault="00133EE2" w:rsidP="00823E3A">
      <w:pPr>
        <w:pStyle w:val="Nadpis3"/>
        <w:rPr>
          <w:rFonts w:cstheme="majorHAnsi"/>
          <w:color w:val="E36C0A" w:themeColor="accent6" w:themeShade="BF"/>
          <w:sz w:val="24"/>
          <w:szCs w:val="24"/>
          <w:u w:val="single"/>
        </w:rPr>
      </w:pPr>
      <w:r w:rsidRPr="00133EE2">
        <w:rPr>
          <w:rFonts w:cstheme="majorHAnsi"/>
          <w:color w:val="E36C0A" w:themeColor="accent6" w:themeShade="BF"/>
          <w:sz w:val="24"/>
          <w:szCs w:val="24"/>
          <w:u w:val="single"/>
        </w:rPr>
        <w:t>1. INVENTARIZACE A DODAVATELÉ</w:t>
      </w:r>
    </w:p>
    <w:p w14:paraId="02CE4DD5" w14:textId="497B433A" w:rsidR="00823E3A" w:rsidRPr="00133EE2" w:rsidRDefault="00823E3A" w:rsidP="00823E3A">
      <w:pPr>
        <w:pStyle w:val="Normlnweb"/>
        <w:numPr>
          <w:ilvl w:val="0"/>
          <w:numId w:val="45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132D8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18pt;height:15.8pt" o:ole="">
            <v:imagedata r:id="rId9" o:title=""/>
          </v:shape>
          <w:control r:id="rId10" w:name="DefaultOcxName" w:shapeid="_x0000_i1109"/>
        </w:object>
      </w:r>
      <w:r w:rsidRPr="00133EE2">
        <w:rPr>
          <w:rFonts w:asciiTheme="majorHAnsi" w:hAnsiTheme="majorHAnsi" w:cstheme="majorHAnsi"/>
        </w:rPr>
        <w:t>Vím přesně, jaké technologie a služby v organizaci používáme.</w:t>
      </w:r>
    </w:p>
    <w:p w14:paraId="3F8CA112" w14:textId="344A550F" w:rsidR="00823E3A" w:rsidRPr="00133EE2" w:rsidRDefault="00823E3A" w:rsidP="00823E3A">
      <w:pPr>
        <w:pStyle w:val="Normlnweb"/>
        <w:numPr>
          <w:ilvl w:val="0"/>
          <w:numId w:val="45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54A1F49A">
          <v:shape id="_x0000_i1108" type="#_x0000_t75" style="width:18pt;height:15.8pt" o:ole="">
            <v:imagedata r:id="rId9" o:title=""/>
          </v:shape>
          <w:control r:id="rId11" w:name="DefaultOcxName1" w:shapeid="_x0000_i1108"/>
        </w:object>
      </w:r>
      <w:r w:rsidRPr="00133EE2">
        <w:rPr>
          <w:rFonts w:asciiTheme="majorHAnsi" w:hAnsiTheme="majorHAnsi" w:cstheme="majorHAnsi"/>
        </w:rPr>
        <w:t>Mám potvrzeno, že naše data zůstávají uložená v EU.</w:t>
      </w:r>
    </w:p>
    <w:p w14:paraId="110C0E54" w14:textId="567609A6" w:rsidR="00823E3A" w:rsidRPr="00133EE2" w:rsidRDefault="00823E3A" w:rsidP="00823E3A">
      <w:pPr>
        <w:pStyle w:val="Normlnweb"/>
        <w:numPr>
          <w:ilvl w:val="0"/>
          <w:numId w:val="45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6431A8B6">
          <v:shape id="_x0000_i1107" type="#_x0000_t75" style="width:18pt;height:15.8pt" o:ole="">
            <v:imagedata r:id="rId9" o:title=""/>
          </v:shape>
          <w:control r:id="rId12" w:name="DefaultOcxName2" w:shapeid="_x0000_i1107"/>
        </w:object>
      </w:r>
      <w:r w:rsidRPr="00133EE2">
        <w:rPr>
          <w:rFonts w:asciiTheme="majorHAnsi" w:hAnsiTheme="majorHAnsi" w:cstheme="majorHAnsi"/>
        </w:rPr>
        <w:t>Při nákupech technologií ověřuji původ výrobce a poskytovatele.</w:t>
      </w:r>
    </w:p>
    <w:p w14:paraId="168E6E61" w14:textId="5EDBC843" w:rsidR="00823E3A" w:rsidRPr="00133EE2" w:rsidRDefault="00133EE2" w:rsidP="00823E3A">
      <w:pPr>
        <w:pStyle w:val="Nadpis3"/>
        <w:rPr>
          <w:rFonts w:cstheme="majorHAnsi"/>
          <w:color w:val="E36C0A" w:themeColor="accent6" w:themeShade="BF"/>
          <w:sz w:val="24"/>
          <w:szCs w:val="24"/>
          <w:u w:val="single"/>
        </w:rPr>
      </w:pPr>
      <w:r w:rsidRPr="00133EE2">
        <w:rPr>
          <w:rFonts w:cstheme="majorHAnsi"/>
          <w:color w:val="E36C0A" w:themeColor="accent6" w:themeShade="BF"/>
          <w:sz w:val="24"/>
          <w:szCs w:val="24"/>
          <w:u w:val="single"/>
        </w:rPr>
        <w:t>2. APLIKACE A CLOUD</w:t>
      </w:r>
    </w:p>
    <w:p w14:paraId="712D4C1D" w14:textId="4A3E9F05" w:rsidR="00823E3A" w:rsidRPr="00133EE2" w:rsidRDefault="00823E3A" w:rsidP="00823E3A">
      <w:pPr>
        <w:pStyle w:val="Normlnweb"/>
        <w:numPr>
          <w:ilvl w:val="0"/>
          <w:numId w:val="46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6022361E">
          <v:shape id="_x0000_i1106" type="#_x0000_t75" style="width:18pt;height:15.8pt" o:ole="">
            <v:imagedata r:id="rId9" o:title=""/>
          </v:shape>
          <w:control r:id="rId13" w:name="DefaultOcxName3" w:shapeid="_x0000_i1106"/>
        </w:object>
      </w:r>
      <w:r w:rsidRPr="00133EE2">
        <w:rPr>
          <w:rFonts w:asciiTheme="majorHAnsi" w:hAnsiTheme="majorHAnsi" w:cstheme="majorHAnsi"/>
        </w:rPr>
        <w:t>Na služebních zařízeních nejsou instalovány neprověřené aplikace.</w:t>
      </w:r>
    </w:p>
    <w:p w14:paraId="71CDDC4F" w14:textId="358DD1DA" w:rsidR="00823E3A" w:rsidRPr="00133EE2" w:rsidRDefault="00823E3A" w:rsidP="00823E3A">
      <w:pPr>
        <w:pStyle w:val="Normlnweb"/>
        <w:numPr>
          <w:ilvl w:val="0"/>
          <w:numId w:val="46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1B82FB3C">
          <v:shape id="_x0000_i1105" type="#_x0000_t75" style="width:18pt;height:15.8pt" o:ole="">
            <v:imagedata r:id="rId9" o:title=""/>
          </v:shape>
          <w:control r:id="rId14" w:name="DefaultOcxName4" w:shapeid="_x0000_i1105"/>
        </w:object>
      </w:r>
      <w:proofErr w:type="spellStart"/>
      <w:r w:rsidRPr="00133EE2">
        <w:rPr>
          <w:rFonts w:asciiTheme="majorHAnsi" w:hAnsiTheme="majorHAnsi" w:cstheme="majorHAnsi"/>
        </w:rPr>
        <w:t>Cloudové</w:t>
      </w:r>
      <w:proofErr w:type="spellEnd"/>
      <w:r w:rsidRPr="00133EE2">
        <w:rPr>
          <w:rFonts w:asciiTheme="majorHAnsi" w:hAnsiTheme="majorHAnsi" w:cstheme="majorHAnsi"/>
        </w:rPr>
        <w:t xml:space="preserve"> služby, které využíváme, mají servery v EU a splňují GDPR.</w:t>
      </w:r>
    </w:p>
    <w:p w14:paraId="0189B292" w14:textId="75C194E2" w:rsidR="00823E3A" w:rsidRPr="00133EE2" w:rsidRDefault="00823E3A" w:rsidP="00823E3A">
      <w:pPr>
        <w:pStyle w:val="Normlnweb"/>
        <w:numPr>
          <w:ilvl w:val="0"/>
          <w:numId w:val="46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0AECFA93">
          <v:shape id="_x0000_i1104" type="#_x0000_t75" style="width:18pt;height:15.8pt" o:ole="">
            <v:imagedata r:id="rId9" o:title=""/>
          </v:shape>
          <w:control r:id="rId15" w:name="DefaultOcxName5" w:shapeid="_x0000_i1104"/>
        </w:object>
      </w:r>
      <w:r w:rsidRPr="00133EE2">
        <w:rPr>
          <w:rFonts w:asciiTheme="majorHAnsi" w:hAnsiTheme="majorHAnsi" w:cstheme="majorHAnsi"/>
        </w:rPr>
        <w:t>Data členů, klientů a zaměstnanců nejsou ukládána do prostředí, které podléhá čínské legislativě.</w:t>
      </w:r>
    </w:p>
    <w:p w14:paraId="1A9445DC" w14:textId="67ECBA44" w:rsidR="00823E3A" w:rsidRPr="00133EE2" w:rsidRDefault="00133EE2" w:rsidP="00823E3A">
      <w:pPr>
        <w:pStyle w:val="Nadpis3"/>
        <w:rPr>
          <w:rFonts w:cstheme="majorHAnsi"/>
          <w:color w:val="E36C0A" w:themeColor="accent6" w:themeShade="BF"/>
          <w:sz w:val="24"/>
          <w:szCs w:val="24"/>
          <w:u w:val="single"/>
        </w:rPr>
      </w:pPr>
      <w:r w:rsidRPr="00133EE2">
        <w:rPr>
          <w:rFonts w:cstheme="majorHAnsi"/>
          <w:color w:val="E36C0A" w:themeColor="accent6" w:themeShade="BF"/>
          <w:sz w:val="24"/>
          <w:szCs w:val="24"/>
          <w:u w:val="single"/>
        </w:rPr>
        <w:t>3. ZAŘÍZENÍ A INFRASTRUKTURA</w:t>
      </w:r>
    </w:p>
    <w:p w14:paraId="4548D2F4" w14:textId="3BFCD7E4" w:rsidR="00823E3A" w:rsidRPr="00133EE2" w:rsidRDefault="00823E3A" w:rsidP="00823E3A">
      <w:pPr>
        <w:pStyle w:val="Normlnweb"/>
        <w:numPr>
          <w:ilvl w:val="0"/>
          <w:numId w:val="47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4055A1B5">
          <v:shape id="_x0000_i1103" type="#_x0000_t75" style="width:18pt;height:15.8pt" o:ole="">
            <v:imagedata r:id="rId9" o:title=""/>
          </v:shape>
          <w:control r:id="rId16" w:name="DefaultOcxName6" w:shapeid="_x0000_i1103"/>
        </w:object>
      </w:r>
      <w:r w:rsidRPr="00133EE2">
        <w:rPr>
          <w:rFonts w:asciiTheme="majorHAnsi" w:hAnsiTheme="majorHAnsi" w:cstheme="majorHAnsi"/>
        </w:rPr>
        <w:t xml:space="preserve">Kamerový systém, </w:t>
      </w:r>
      <w:proofErr w:type="spellStart"/>
      <w:r w:rsidRPr="00133EE2">
        <w:rPr>
          <w:rFonts w:asciiTheme="majorHAnsi" w:hAnsiTheme="majorHAnsi" w:cstheme="majorHAnsi"/>
        </w:rPr>
        <w:t>routery</w:t>
      </w:r>
      <w:proofErr w:type="spellEnd"/>
      <w:r w:rsidRPr="00133EE2">
        <w:rPr>
          <w:rFonts w:asciiTheme="majorHAnsi" w:hAnsiTheme="majorHAnsi" w:cstheme="majorHAnsi"/>
        </w:rPr>
        <w:t xml:space="preserve"> a další síťová zařízení nejsou vzdáleně spravována z Číny.</w:t>
      </w:r>
    </w:p>
    <w:p w14:paraId="15D1AB4E" w14:textId="224952DD" w:rsidR="00823E3A" w:rsidRPr="00133EE2" w:rsidRDefault="00823E3A" w:rsidP="00823E3A">
      <w:pPr>
        <w:pStyle w:val="Normlnweb"/>
        <w:numPr>
          <w:ilvl w:val="0"/>
          <w:numId w:val="47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30298175">
          <v:shape id="_x0000_i1102" type="#_x0000_t75" style="width:18pt;height:15.8pt" o:ole="">
            <v:imagedata r:id="rId9" o:title=""/>
          </v:shape>
          <w:control r:id="rId17" w:name="DefaultOcxName7" w:shapeid="_x0000_i1102"/>
        </w:object>
      </w:r>
      <w:proofErr w:type="spellStart"/>
      <w:r w:rsidRPr="00133EE2">
        <w:rPr>
          <w:rFonts w:asciiTheme="majorHAnsi" w:hAnsiTheme="majorHAnsi" w:cstheme="majorHAnsi"/>
        </w:rPr>
        <w:t>IoT</w:t>
      </w:r>
      <w:proofErr w:type="spellEnd"/>
      <w:r w:rsidRPr="00133EE2">
        <w:rPr>
          <w:rFonts w:asciiTheme="majorHAnsi" w:hAnsiTheme="majorHAnsi" w:cstheme="majorHAnsi"/>
        </w:rPr>
        <w:t xml:space="preserve"> zařízení (např. chytré měřiče, </w:t>
      </w:r>
      <w:proofErr w:type="spellStart"/>
      <w:r w:rsidRPr="00133EE2">
        <w:rPr>
          <w:rFonts w:asciiTheme="majorHAnsi" w:hAnsiTheme="majorHAnsi" w:cstheme="majorHAnsi"/>
        </w:rPr>
        <w:t>fotovoltaika</w:t>
      </w:r>
      <w:proofErr w:type="spellEnd"/>
      <w:r w:rsidRPr="00133EE2">
        <w:rPr>
          <w:rFonts w:asciiTheme="majorHAnsi" w:hAnsiTheme="majorHAnsi" w:cstheme="majorHAnsi"/>
        </w:rPr>
        <w:t>, senzory) neodesílají data mimo EU.</w:t>
      </w:r>
    </w:p>
    <w:p w14:paraId="27A5843D" w14:textId="5192638B" w:rsidR="00823E3A" w:rsidRPr="00133EE2" w:rsidRDefault="00823E3A" w:rsidP="00823E3A">
      <w:pPr>
        <w:pStyle w:val="Normlnweb"/>
        <w:numPr>
          <w:ilvl w:val="0"/>
          <w:numId w:val="47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43584423">
          <v:shape id="_x0000_i1101" type="#_x0000_t75" style="width:18pt;height:15.8pt" o:ole="">
            <v:imagedata r:id="rId9" o:title=""/>
          </v:shape>
          <w:control r:id="rId18" w:name="DefaultOcxName8" w:shapeid="_x0000_i1101"/>
        </w:object>
      </w:r>
      <w:r w:rsidRPr="00133EE2">
        <w:rPr>
          <w:rFonts w:asciiTheme="majorHAnsi" w:hAnsiTheme="majorHAnsi" w:cstheme="majorHAnsi"/>
        </w:rPr>
        <w:t>Mobilní telefony a tablety používané pro pracovní účely mají ověřený původ a nastavení.</w:t>
      </w:r>
    </w:p>
    <w:p w14:paraId="13CED4C8" w14:textId="73B92113" w:rsidR="00823E3A" w:rsidRPr="00133EE2" w:rsidRDefault="00133EE2" w:rsidP="00823E3A">
      <w:pPr>
        <w:pStyle w:val="Nadpis3"/>
        <w:rPr>
          <w:rFonts w:cstheme="majorHAnsi"/>
          <w:color w:val="E36C0A" w:themeColor="accent6" w:themeShade="BF"/>
          <w:sz w:val="24"/>
          <w:szCs w:val="24"/>
          <w:u w:val="single"/>
        </w:rPr>
      </w:pPr>
      <w:r w:rsidRPr="00133EE2">
        <w:rPr>
          <w:rFonts w:cstheme="majorHAnsi"/>
          <w:color w:val="E36C0A" w:themeColor="accent6" w:themeShade="BF"/>
          <w:sz w:val="24"/>
          <w:szCs w:val="24"/>
          <w:u w:val="single"/>
        </w:rPr>
        <w:t>4. INTERNÍ PROCESY</w:t>
      </w:r>
    </w:p>
    <w:p w14:paraId="00C5AE1D" w14:textId="3D007D92" w:rsidR="00823E3A" w:rsidRPr="00133EE2" w:rsidRDefault="00823E3A" w:rsidP="00823E3A">
      <w:pPr>
        <w:pStyle w:val="Normlnweb"/>
        <w:numPr>
          <w:ilvl w:val="0"/>
          <w:numId w:val="48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2C3ADC5E">
          <v:shape id="_x0000_i1100" type="#_x0000_t75" style="width:18pt;height:15.8pt" o:ole="">
            <v:imagedata r:id="rId9" o:title=""/>
          </v:shape>
          <w:control r:id="rId19" w:name="DefaultOcxName9" w:shapeid="_x0000_i1100"/>
        </w:object>
      </w:r>
      <w:r w:rsidRPr="00133EE2">
        <w:rPr>
          <w:rFonts w:asciiTheme="majorHAnsi" w:hAnsiTheme="majorHAnsi" w:cstheme="majorHAnsi"/>
        </w:rPr>
        <w:t>Zaměstnanci byli proškoleni, jaká rizika přinášejí čínské technologie.</w:t>
      </w:r>
    </w:p>
    <w:p w14:paraId="3AB53D84" w14:textId="370D4457" w:rsidR="00823E3A" w:rsidRPr="00133EE2" w:rsidRDefault="00823E3A" w:rsidP="00823E3A">
      <w:pPr>
        <w:pStyle w:val="Normlnweb"/>
        <w:numPr>
          <w:ilvl w:val="0"/>
          <w:numId w:val="48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6924B9F8">
          <v:shape id="_x0000_i1099" type="#_x0000_t75" style="width:18pt;height:15.8pt" o:ole="">
            <v:imagedata r:id="rId9" o:title=""/>
          </v:shape>
          <w:control r:id="rId20" w:name="DefaultOcxName10" w:shapeid="_x0000_i1099"/>
        </w:object>
      </w:r>
      <w:r w:rsidRPr="00133EE2">
        <w:rPr>
          <w:rFonts w:asciiTheme="majorHAnsi" w:hAnsiTheme="majorHAnsi" w:cstheme="majorHAnsi"/>
        </w:rPr>
        <w:t>Máme interní směrnici, která určuje pravidla pro používání zařízení a aplikací.</w:t>
      </w:r>
    </w:p>
    <w:p w14:paraId="369DD241" w14:textId="68D61C67" w:rsidR="00823E3A" w:rsidRPr="00133EE2" w:rsidRDefault="00823E3A" w:rsidP="00823E3A">
      <w:pPr>
        <w:pStyle w:val="Normlnweb"/>
        <w:numPr>
          <w:ilvl w:val="0"/>
          <w:numId w:val="48"/>
        </w:numPr>
        <w:rPr>
          <w:rFonts w:asciiTheme="majorHAnsi" w:hAnsiTheme="majorHAnsi" w:cstheme="majorHAnsi"/>
        </w:rPr>
      </w:pPr>
      <w:r w:rsidRPr="00133EE2">
        <w:rPr>
          <w:rFonts w:asciiTheme="majorHAnsi" w:hAnsiTheme="majorHAnsi" w:cstheme="majorHAnsi"/>
        </w:rPr>
        <w:object w:dxaOrig="360" w:dyaOrig="312" w14:anchorId="40FF454C">
          <v:shape id="_x0000_i1098" type="#_x0000_t75" style="width:18pt;height:15.8pt" o:ole="">
            <v:imagedata r:id="rId9" o:title=""/>
          </v:shape>
          <w:control r:id="rId21" w:name="DefaultOcxName11" w:shapeid="_x0000_i1098"/>
        </w:object>
      </w:r>
      <w:r w:rsidRPr="00133EE2">
        <w:rPr>
          <w:rFonts w:asciiTheme="majorHAnsi" w:hAnsiTheme="majorHAnsi" w:cstheme="majorHAnsi"/>
        </w:rPr>
        <w:t>V případě incidentu víme, koho kontaktovat (pověřence pro ochranu osobních údajů / IT specialistu).</w:t>
      </w:r>
    </w:p>
    <w:p w14:paraId="4F353BE4" w14:textId="7F6EDB38" w:rsidR="00D23F6E" w:rsidRPr="00133EE2" w:rsidRDefault="00823E3A" w:rsidP="00133EE2">
      <w:pPr>
        <w:pStyle w:val="Normlnweb"/>
        <w:jc w:val="center"/>
        <w:rPr>
          <w:rFonts w:asciiTheme="majorHAnsi" w:hAnsiTheme="majorHAnsi" w:cstheme="majorHAnsi"/>
        </w:rPr>
      </w:pPr>
      <w:r w:rsidRPr="00133EE2">
        <w:rPr>
          <w:rFonts w:ascii="Segoe UI Symbol" w:hAnsi="Segoe UI Symbol" w:cs="Segoe UI Symbol"/>
        </w:rPr>
        <w:t>📌</w:t>
      </w:r>
      <w:r w:rsidRPr="00133EE2">
        <w:rPr>
          <w:rFonts w:asciiTheme="majorHAnsi" w:hAnsiTheme="majorHAnsi" w:cstheme="majorHAnsi"/>
        </w:rPr>
        <w:t xml:space="preserve"> </w:t>
      </w:r>
      <w:r w:rsidRPr="00133EE2">
        <w:rPr>
          <w:rStyle w:val="Siln"/>
          <w:rFonts w:asciiTheme="majorHAnsi" w:hAnsiTheme="majorHAnsi" w:cstheme="majorHAnsi"/>
        </w:rPr>
        <w:t>Pokud si nejste jisti odpovědí u více bodů, doporučuji provést podrobnější analýzu rizik a konzultaci s odborníkem.</w:t>
      </w:r>
    </w:p>
    <w:sectPr w:rsidR="00D23F6E" w:rsidRPr="00133EE2" w:rsidSect="00306858">
      <w:headerReference w:type="default" r:id="rId22"/>
      <w:footerReference w:type="default" r:id="rId23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3DB07" w14:textId="77777777" w:rsidR="00823E3A" w:rsidRDefault="00823E3A" w:rsidP="000657C9">
      <w:pPr>
        <w:spacing w:after="0" w:line="240" w:lineRule="auto"/>
      </w:pPr>
      <w:r>
        <w:separator/>
      </w:r>
    </w:p>
  </w:endnote>
  <w:endnote w:type="continuationSeparator" w:id="0">
    <w:p w14:paraId="2A5A064D" w14:textId="77777777" w:rsidR="00823E3A" w:rsidRDefault="00823E3A" w:rsidP="0006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835707"/>
      <w:docPartObj>
        <w:docPartGallery w:val="Page Numbers (Bottom of Page)"/>
        <w:docPartUnique/>
      </w:docPartObj>
    </w:sdtPr>
    <w:sdtContent>
      <w:p w14:paraId="45F00048" w14:textId="77777777" w:rsidR="00823E3A" w:rsidRPr="00306858" w:rsidRDefault="00823E3A" w:rsidP="00306858">
        <w:pPr>
          <w:pStyle w:val="Zpat"/>
          <w:jc w:val="center"/>
        </w:pPr>
        <w:r>
          <w:rPr>
            <w:rStyle w:val="Zdraznn"/>
          </w:rPr>
          <w:t xml:space="preserve">Mgr. Jana Pavlovičová | +420 721 884 334 | Na </w:t>
        </w:r>
        <w:proofErr w:type="spellStart"/>
        <w:r>
          <w:rPr>
            <w:rStyle w:val="Zdraznn"/>
          </w:rPr>
          <w:t>Spálence</w:t>
        </w:r>
        <w:proofErr w:type="spellEnd"/>
        <w:r>
          <w:rPr>
            <w:rStyle w:val="Zdraznn"/>
          </w:rPr>
          <w:t xml:space="preserve"> 715/3, </w:t>
        </w:r>
        <w:proofErr w:type="spellStart"/>
        <w:r>
          <w:rPr>
            <w:rStyle w:val="Zdraznn"/>
          </w:rPr>
          <w:t>Ústí</w:t>
        </w:r>
        <w:proofErr w:type="spellEnd"/>
        <w:r>
          <w:rPr>
            <w:rStyle w:val="Zdraznn"/>
          </w:rPr>
          <w:t xml:space="preserve"> </w:t>
        </w:r>
        <w:proofErr w:type="spellStart"/>
        <w:r>
          <w:rPr>
            <w:rStyle w:val="Zdraznn"/>
          </w:rPr>
          <w:t>nad</w:t>
        </w:r>
        <w:proofErr w:type="spellEnd"/>
        <w:r>
          <w:rPr>
            <w:rStyle w:val="Zdraznn"/>
          </w:rPr>
          <w:t xml:space="preserve"> Labem| </w:t>
        </w:r>
        <w:r w:rsidRPr="00306858">
          <w:rPr>
            <w:b/>
          </w:rPr>
          <w:t>gdpr.pavlovic.cz</w:t>
        </w:r>
      </w:p>
      <w:p w14:paraId="23479829" w14:textId="77777777" w:rsidR="00823E3A" w:rsidRDefault="00823E3A">
        <w:pPr>
          <w:pStyle w:val="Zpat"/>
        </w:pPr>
        <w:r>
          <w:rPr>
            <w:noProof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A52C0DD" wp14:editId="43BDA3B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9879" w14:textId="71542AEA" w:rsidR="00823E3A" w:rsidRDefault="00823E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33EE2" w:rsidRPr="00133EE2">
                                <w:rPr>
                                  <w:noProof/>
                                  <w:color w:val="C0504D" w:themeColor="accent2"/>
                                  <w:lang w:val="cs-CZ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52C0DD" id="Obdélník 8" o:spid="_x0000_s1026" style="position:absolute;margin-left:0;margin-top:0;width:44.55pt;height:15.1pt;rotation:180;flip:x;z-index:2516725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14:paraId="5D3F9879" w14:textId="71542AEA" w:rsidR="00823E3A" w:rsidRDefault="00823E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33EE2" w:rsidRPr="00133EE2">
                          <w:rPr>
                            <w:noProof/>
                            <w:color w:val="C0504D" w:themeColor="accent2"/>
                            <w:lang w:val="cs-CZ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38D8" w14:textId="77777777" w:rsidR="00823E3A" w:rsidRDefault="00823E3A" w:rsidP="000657C9">
      <w:pPr>
        <w:spacing w:after="0" w:line="240" w:lineRule="auto"/>
      </w:pPr>
      <w:r>
        <w:separator/>
      </w:r>
    </w:p>
  </w:footnote>
  <w:footnote w:type="continuationSeparator" w:id="0">
    <w:p w14:paraId="18F454A0" w14:textId="77777777" w:rsidR="00823E3A" w:rsidRDefault="00823E3A" w:rsidP="0006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2C3C6" w14:textId="77777777" w:rsidR="00823E3A" w:rsidRDefault="00823E3A">
    <w:pPr>
      <w:pStyle w:val="Zhlav"/>
    </w:pPr>
    <w:r w:rsidRPr="001F3134">
      <w:rPr>
        <w:noProof/>
        <w:lang w:val="cs-CZ" w:eastAsia="cs-CZ"/>
      </w:rPr>
      <w:drawing>
        <wp:anchor distT="0" distB="0" distL="114300" distR="114300" simplePos="0" relativeHeight="251670528" behindDoc="0" locked="0" layoutInCell="1" allowOverlap="1" wp14:anchorId="14C6278C" wp14:editId="10E7DE95">
          <wp:simplePos x="0" y="0"/>
          <wp:positionH relativeFrom="margin">
            <wp:posOffset>5227320</wp:posOffset>
          </wp:positionH>
          <wp:positionV relativeFrom="paragraph">
            <wp:posOffset>-457200</wp:posOffset>
          </wp:positionV>
          <wp:extent cx="1379220" cy="919480"/>
          <wp:effectExtent l="0" t="0" r="0" b="0"/>
          <wp:wrapTight wrapText="bothSides">
            <wp:wrapPolygon edited="0">
              <wp:start x="0" y="0"/>
              <wp:lineTo x="0" y="21033"/>
              <wp:lineTo x="21182" y="21033"/>
              <wp:lineTo x="211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22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0577A"/>
    <w:multiLevelType w:val="hybridMultilevel"/>
    <w:tmpl w:val="7D92D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C0C1D"/>
    <w:multiLevelType w:val="multilevel"/>
    <w:tmpl w:val="D92A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61CF8"/>
    <w:multiLevelType w:val="hybridMultilevel"/>
    <w:tmpl w:val="86B2BD54"/>
    <w:lvl w:ilvl="0" w:tplc="A914DB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5151"/>
    <w:multiLevelType w:val="multilevel"/>
    <w:tmpl w:val="93E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62122F"/>
    <w:multiLevelType w:val="multilevel"/>
    <w:tmpl w:val="AB7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21D3F"/>
    <w:multiLevelType w:val="hybridMultilevel"/>
    <w:tmpl w:val="73D2B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77456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62E72"/>
    <w:multiLevelType w:val="hybridMultilevel"/>
    <w:tmpl w:val="4F40A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94350A"/>
    <w:multiLevelType w:val="multilevel"/>
    <w:tmpl w:val="E00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26D7C"/>
    <w:multiLevelType w:val="multilevel"/>
    <w:tmpl w:val="F652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37534C"/>
    <w:multiLevelType w:val="multilevel"/>
    <w:tmpl w:val="87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A24A92"/>
    <w:multiLevelType w:val="hybridMultilevel"/>
    <w:tmpl w:val="22206D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55E14"/>
    <w:multiLevelType w:val="multilevel"/>
    <w:tmpl w:val="D1D0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3B2D91"/>
    <w:multiLevelType w:val="multilevel"/>
    <w:tmpl w:val="B02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C5563D"/>
    <w:multiLevelType w:val="multilevel"/>
    <w:tmpl w:val="6A0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623E8"/>
    <w:multiLevelType w:val="hybridMultilevel"/>
    <w:tmpl w:val="C45CA0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C6601"/>
    <w:multiLevelType w:val="multilevel"/>
    <w:tmpl w:val="1C44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89308E"/>
    <w:multiLevelType w:val="hybridMultilevel"/>
    <w:tmpl w:val="7A601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5362C"/>
    <w:multiLevelType w:val="multilevel"/>
    <w:tmpl w:val="C35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E47718"/>
    <w:multiLevelType w:val="multilevel"/>
    <w:tmpl w:val="632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E68CB"/>
    <w:multiLevelType w:val="multilevel"/>
    <w:tmpl w:val="1102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E6333"/>
    <w:multiLevelType w:val="multilevel"/>
    <w:tmpl w:val="E1F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80B1D"/>
    <w:multiLevelType w:val="multilevel"/>
    <w:tmpl w:val="1C0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03E8C"/>
    <w:multiLevelType w:val="multilevel"/>
    <w:tmpl w:val="8DB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2443E"/>
    <w:multiLevelType w:val="multilevel"/>
    <w:tmpl w:val="6D6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5A6650"/>
    <w:multiLevelType w:val="hybridMultilevel"/>
    <w:tmpl w:val="93522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5705C"/>
    <w:multiLevelType w:val="multilevel"/>
    <w:tmpl w:val="91B8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9B4373"/>
    <w:multiLevelType w:val="multilevel"/>
    <w:tmpl w:val="BDA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4D6868"/>
    <w:multiLevelType w:val="multilevel"/>
    <w:tmpl w:val="37DA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C745C"/>
    <w:multiLevelType w:val="multilevel"/>
    <w:tmpl w:val="73D4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F978BD"/>
    <w:multiLevelType w:val="hybridMultilevel"/>
    <w:tmpl w:val="95AEA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87F5E"/>
    <w:multiLevelType w:val="multilevel"/>
    <w:tmpl w:val="0F9A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C0404"/>
    <w:multiLevelType w:val="multilevel"/>
    <w:tmpl w:val="86F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A334EB"/>
    <w:multiLevelType w:val="multilevel"/>
    <w:tmpl w:val="C1CA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ED548E"/>
    <w:multiLevelType w:val="multilevel"/>
    <w:tmpl w:val="42D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D475B5"/>
    <w:multiLevelType w:val="multilevel"/>
    <w:tmpl w:val="E8D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E46609"/>
    <w:multiLevelType w:val="hybridMultilevel"/>
    <w:tmpl w:val="539E61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30186"/>
    <w:multiLevelType w:val="hybridMultilevel"/>
    <w:tmpl w:val="02BEA68C"/>
    <w:lvl w:ilvl="0" w:tplc="E9D08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C22AB"/>
    <w:multiLevelType w:val="multilevel"/>
    <w:tmpl w:val="72D8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4"/>
  </w:num>
  <w:num w:numId="11">
    <w:abstractNumId w:val="45"/>
  </w:num>
  <w:num w:numId="12">
    <w:abstractNumId w:val="15"/>
  </w:num>
  <w:num w:numId="13">
    <w:abstractNumId w:val="9"/>
  </w:num>
  <w:num w:numId="14">
    <w:abstractNumId w:val="24"/>
  </w:num>
  <w:num w:numId="15">
    <w:abstractNumId w:val="20"/>
  </w:num>
  <w:num w:numId="16">
    <w:abstractNumId w:val="14"/>
  </w:num>
  <w:num w:numId="17">
    <w:abstractNumId w:val="39"/>
  </w:num>
  <w:num w:numId="18">
    <w:abstractNumId w:val="11"/>
  </w:num>
  <w:num w:numId="19">
    <w:abstractNumId w:val="46"/>
  </w:num>
  <w:num w:numId="20">
    <w:abstractNumId w:val="16"/>
  </w:num>
  <w:num w:numId="21">
    <w:abstractNumId w:val="26"/>
  </w:num>
  <w:num w:numId="22">
    <w:abstractNumId w:val="42"/>
  </w:num>
  <w:num w:numId="23">
    <w:abstractNumId w:val="12"/>
  </w:num>
  <w:num w:numId="24">
    <w:abstractNumId w:val="22"/>
  </w:num>
  <w:num w:numId="25">
    <w:abstractNumId w:val="30"/>
  </w:num>
  <w:num w:numId="26">
    <w:abstractNumId w:val="32"/>
  </w:num>
  <w:num w:numId="27">
    <w:abstractNumId w:val="44"/>
  </w:num>
  <w:num w:numId="28">
    <w:abstractNumId w:val="13"/>
  </w:num>
  <w:num w:numId="29">
    <w:abstractNumId w:val="28"/>
  </w:num>
  <w:num w:numId="30">
    <w:abstractNumId w:val="25"/>
  </w:num>
  <w:num w:numId="31">
    <w:abstractNumId w:val="37"/>
  </w:num>
  <w:num w:numId="32">
    <w:abstractNumId w:val="41"/>
  </w:num>
  <w:num w:numId="33">
    <w:abstractNumId w:val="33"/>
  </w:num>
  <w:num w:numId="34">
    <w:abstractNumId w:val="17"/>
  </w:num>
  <w:num w:numId="35">
    <w:abstractNumId w:val="47"/>
  </w:num>
  <w:num w:numId="36">
    <w:abstractNumId w:val="31"/>
  </w:num>
  <w:num w:numId="37">
    <w:abstractNumId w:val="43"/>
  </w:num>
  <w:num w:numId="38">
    <w:abstractNumId w:val="19"/>
  </w:num>
  <w:num w:numId="39">
    <w:abstractNumId w:val="27"/>
  </w:num>
  <w:num w:numId="40">
    <w:abstractNumId w:val="38"/>
  </w:num>
  <w:num w:numId="41">
    <w:abstractNumId w:val="23"/>
  </w:num>
  <w:num w:numId="42">
    <w:abstractNumId w:val="40"/>
  </w:num>
  <w:num w:numId="43">
    <w:abstractNumId w:val="35"/>
  </w:num>
  <w:num w:numId="44">
    <w:abstractNumId w:val="29"/>
  </w:num>
  <w:num w:numId="45">
    <w:abstractNumId w:val="36"/>
  </w:num>
  <w:num w:numId="46">
    <w:abstractNumId w:val="10"/>
  </w:num>
  <w:num w:numId="47">
    <w:abstractNumId w:val="18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7C9"/>
    <w:rsid w:val="00133EE2"/>
    <w:rsid w:val="0015074B"/>
    <w:rsid w:val="001901B9"/>
    <w:rsid w:val="0020492F"/>
    <w:rsid w:val="0021716C"/>
    <w:rsid w:val="0027561D"/>
    <w:rsid w:val="0029639D"/>
    <w:rsid w:val="002F439D"/>
    <w:rsid w:val="00306858"/>
    <w:rsid w:val="00326F90"/>
    <w:rsid w:val="00416930"/>
    <w:rsid w:val="00453E01"/>
    <w:rsid w:val="004B1E10"/>
    <w:rsid w:val="004F2542"/>
    <w:rsid w:val="00551552"/>
    <w:rsid w:val="00561045"/>
    <w:rsid w:val="006A3467"/>
    <w:rsid w:val="00724E67"/>
    <w:rsid w:val="00734924"/>
    <w:rsid w:val="007543CF"/>
    <w:rsid w:val="00756210"/>
    <w:rsid w:val="00791535"/>
    <w:rsid w:val="007A630F"/>
    <w:rsid w:val="00823E3A"/>
    <w:rsid w:val="008B0A49"/>
    <w:rsid w:val="00966CB9"/>
    <w:rsid w:val="00AA1D8D"/>
    <w:rsid w:val="00B37EE9"/>
    <w:rsid w:val="00B44FBC"/>
    <w:rsid w:val="00B47730"/>
    <w:rsid w:val="00BB361D"/>
    <w:rsid w:val="00CB0664"/>
    <w:rsid w:val="00D23F6E"/>
    <w:rsid w:val="00D86187"/>
    <w:rsid w:val="00D87090"/>
    <w:rsid w:val="00DE2F69"/>
    <w:rsid w:val="00E62854"/>
    <w:rsid w:val="00EC7E95"/>
    <w:rsid w:val="00EF073C"/>
    <w:rsid w:val="00F77BF6"/>
    <w:rsid w:val="00FC693F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07495C"/>
  <w14:defaultImageDpi w14:val="300"/>
  <w15:docId w15:val="{521819C5-DE43-465A-8A10-DE9691A0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2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D23F6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1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5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535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1535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53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ZÁSADY ZPRACOVÁNÍ OSOBNÍCH ÚDAJŮ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F3DC4F-EEFA-4795-9EA2-DC7B0C4D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Pavlovičová</cp:lastModifiedBy>
  <cp:revision>2</cp:revision>
  <dcterms:created xsi:type="dcterms:W3CDTF">2025-09-28T13:20:00Z</dcterms:created>
  <dcterms:modified xsi:type="dcterms:W3CDTF">2025-09-28T13:20:00Z</dcterms:modified>
  <cp:category/>
</cp:coreProperties>
</file>